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49563A" w14:textId="77777777" w:rsidR="004315D5" w:rsidRDefault="004315D5" w:rsidP="004315D5">
      <w:pPr>
        <w:rPr>
          <w:b/>
          <w:bCs/>
        </w:rPr>
      </w:pPr>
    </w:p>
    <w:p w14:paraId="127DC325" w14:textId="77777777" w:rsidR="004315D5" w:rsidRDefault="004315D5" w:rsidP="004315D5">
      <w:pPr>
        <w:rPr>
          <w:b/>
          <w:bCs/>
        </w:rPr>
      </w:pPr>
      <w:r>
        <w:rPr>
          <w:b/>
          <w:bCs/>
        </w:rPr>
        <w:t>Pressemeddelelse</w:t>
      </w:r>
    </w:p>
    <w:p w14:paraId="7DB40E45" w14:textId="77777777" w:rsidR="004315D5" w:rsidRDefault="004315D5" w:rsidP="004315D5">
      <w:pPr>
        <w:rPr>
          <w:b/>
          <w:bCs/>
        </w:rPr>
      </w:pPr>
    </w:p>
    <w:p w14:paraId="67294EF4" w14:textId="2D717607" w:rsidR="004315D5" w:rsidRDefault="004315D5" w:rsidP="00E042E0">
      <w:r w:rsidRPr="00216DF7">
        <w:t>Vejle, d</w:t>
      </w:r>
      <w:r w:rsidR="004C7D6A">
        <w:t xml:space="preserve">en </w:t>
      </w:r>
      <w:r w:rsidR="00EA03A9">
        <w:t>20. juni 2024</w:t>
      </w:r>
    </w:p>
    <w:p w14:paraId="39807DE1" w14:textId="77777777" w:rsidR="00A573A7" w:rsidRDefault="00A573A7" w:rsidP="00E042E0"/>
    <w:p w14:paraId="04A1A007" w14:textId="0172EEAA" w:rsidR="004315D5" w:rsidRDefault="004315D5" w:rsidP="004315D5">
      <w:pPr>
        <w:pStyle w:val="Overskrift1"/>
      </w:pPr>
      <w:r>
        <w:t>Robust risikostyring: Nøglen til maskinstationers overlevelse</w:t>
      </w:r>
    </w:p>
    <w:p w14:paraId="3363D1A6" w14:textId="77777777" w:rsidR="004315D5" w:rsidRDefault="004315D5" w:rsidP="004315D5"/>
    <w:p w14:paraId="785B4538" w14:textId="7B37D881" w:rsidR="005B43AE" w:rsidRDefault="004315D5" w:rsidP="004315D5">
      <w:pPr>
        <w:rPr>
          <w:b/>
          <w:bCs/>
        </w:rPr>
      </w:pPr>
      <w:r w:rsidRPr="005B43AE">
        <w:rPr>
          <w:b/>
          <w:bCs/>
        </w:rPr>
        <w:t xml:space="preserve">Som maskinstation står man dagligt overfor udfordringer, hvilket gør det essentielt at kende og identificere sine risici. </w:t>
      </w:r>
      <w:r w:rsidR="00A573A7" w:rsidRPr="005B43AE">
        <w:rPr>
          <w:b/>
          <w:bCs/>
        </w:rPr>
        <w:t>Robust</w:t>
      </w:r>
      <w:r w:rsidRPr="005B43AE">
        <w:rPr>
          <w:b/>
          <w:bCs/>
        </w:rPr>
        <w:t xml:space="preserve"> risikostyring er afgørende for at minimere potentielle udfordringer og sikre en gnidningsfri drift</w:t>
      </w:r>
      <w:r w:rsidR="004C7D6A" w:rsidRPr="005B43AE">
        <w:rPr>
          <w:b/>
          <w:bCs/>
        </w:rPr>
        <w:t>.</w:t>
      </w:r>
      <w:r w:rsidR="005B43AE">
        <w:rPr>
          <w:b/>
          <w:bCs/>
        </w:rPr>
        <w:t xml:space="preserve"> </w:t>
      </w:r>
    </w:p>
    <w:p w14:paraId="5644653C" w14:textId="77777777" w:rsidR="005B43AE" w:rsidRDefault="005B43AE" w:rsidP="004315D5">
      <w:pPr>
        <w:rPr>
          <w:b/>
          <w:bCs/>
        </w:rPr>
      </w:pPr>
    </w:p>
    <w:p w14:paraId="67D10717" w14:textId="26E73987" w:rsidR="004315D5" w:rsidRPr="005B43AE" w:rsidRDefault="005B43AE" w:rsidP="004315D5">
      <w:pPr>
        <w:rPr>
          <w:b/>
          <w:bCs/>
        </w:rPr>
      </w:pPr>
      <w:r>
        <w:t>M</w:t>
      </w:r>
      <w:r w:rsidR="004315D5" w:rsidRPr="004315D5">
        <w:t>askinstationer</w:t>
      </w:r>
      <w:r w:rsidR="00815C62">
        <w:t xml:space="preserve"> bør</w:t>
      </w:r>
      <w:r w:rsidR="004315D5" w:rsidRPr="004315D5">
        <w:t xml:space="preserve"> være opmærksomme på en række faktorer, der kan påvirke deres drift og økonomi. Fra lovgivning og afgrødeetablering til vejrets uforudsigelighed – risici er altid til stede og kan have alvorlige konsekvenser.</w:t>
      </w:r>
      <w:r w:rsidR="004315D5">
        <w:br/>
      </w:r>
      <w:r w:rsidR="004315D5">
        <w:br/>
        <w:t xml:space="preserve">- </w:t>
      </w:r>
      <w:r w:rsidR="004315D5" w:rsidRPr="004315D5">
        <w:t>Maskinstationer står over for mange udfordringer, både operationelle og økonomiske</w:t>
      </w:r>
      <w:r w:rsidR="004C7D6A">
        <w:t>. V</w:t>
      </w:r>
      <w:r w:rsidR="004315D5" w:rsidRPr="004315D5">
        <w:t>ed at implementere risikostyring kan maskinstationer ikke blot beskytte sig selv mod tab, men også finde nye måder at optimere deres drift på</w:t>
      </w:r>
      <w:r w:rsidR="004C7D6A">
        <w:t xml:space="preserve">, </w:t>
      </w:r>
      <w:r w:rsidR="004C7D6A" w:rsidRPr="004315D5">
        <w:t xml:space="preserve">udtaler chefkonsulent for DM&amp;E Maskinstation, Thomas Kristensen. </w:t>
      </w:r>
    </w:p>
    <w:p w14:paraId="38FD9491" w14:textId="77777777" w:rsidR="004315D5" w:rsidRPr="004315D5" w:rsidRDefault="004315D5" w:rsidP="004315D5"/>
    <w:p w14:paraId="5909E967" w14:textId="6F07B3E4" w:rsidR="004315D5" w:rsidRPr="004C7D6A" w:rsidRDefault="004C7D6A" w:rsidP="004315D5">
      <w:pPr>
        <w:rPr>
          <w:b/>
          <w:bCs/>
        </w:rPr>
      </w:pPr>
      <w:r w:rsidRPr="004C7D6A">
        <w:rPr>
          <w:b/>
          <w:bCs/>
        </w:rPr>
        <w:t>Lovovertrædelser og juridiske udfordringer som særlige risici</w:t>
      </w:r>
    </w:p>
    <w:p w14:paraId="3792F090" w14:textId="4ECDA374" w:rsidR="004315D5" w:rsidRDefault="004315D5" w:rsidP="004315D5">
      <w:r w:rsidRPr="004315D5">
        <w:t>En væsentlig risiko for maskinstationer er overholdelse af lovgivningen. Usikkerheder omkring regler og rammer kan føre til potentielle overtrædelser, hvilket kan resultere i bøder og juridiske udfordringer.</w:t>
      </w:r>
      <w:r>
        <w:br/>
      </w:r>
      <w:r>
        <w:br/>
        <w:t xml:space="preserve">- </w:t>
      </w:r>
      <w:r w:rsidRPr="004315D5">
        <w:t>Hvis der er tvivl om, hvor bræmmerne til vandløbet er, eller om man kører gylle på en brakmark i stedet for en græsmark, kan det medføre betydelige juridiske og økonomiske konsekvenser, forklarer Thomas Kristensen.</w:t>
      </w:r>
    </w:p>
    <w:p w14:paraId="417964CF" w14:textId="77777777" w:rsidR="004315D5" w:rsidRPr="004315D5" w:rsidRDefault="004315D5" w:rsidP="004315D5"/>
    <w:p w14:paraId="40DE8B2F" w14:textId="08FA8FEE" w:rsidR="004315D5" w:rsidRDefault="004315D5" w:rsidP="004315D5">
      <w:r w:rsidRPr="004315D5">
        <w:t>Risikostyring spiller også en central rolle i afgrødeetablering. Udfordringer med såmaskiner, sådybder og gødningsspredning kan føre til uoverensstemmelser mellem forventninger og faktiske forhold på marken.</w:t>
      </w:r>
      <w:r>
        <w:br/>
      </w:r>
      <w:r>
        <w:br/>
        <w:t xml:space="preserve">- </w:t>
      </w:r>
      <w:r w:rsidRPr="004315D5">
        <w:t>Når der er klare forventninger til, hvad det perfekte indebærer, er der en risiko for uoverensstemmelser</w:t>
      </w:r>
      <w:r w:rsidR="00815C62">
        <w:t xml:space="preserve"> set i lyset af de faktiske </w:t>
      </w:r>
      <w:r w:rsidRPr="004315D5">
        <w:t>forhold, siger Thomas Kristensen.</w:t>
      </w:r>
    </w:p>
    <w:p w14:paraId="197164F4" w14:textId="77777777" w:rsidR="004315D5" w:rsidRDefault="004315D5" w:rsidP="004315D5"/>
    <w:p w14:paraId="4C9E6863" w14:textId="27D88DBA" w:rsidR="005960AC" w:rsidRPr="005960AC" w:rsidRDefault="005960AC" w:rsidP="004315D5">
      <w:pPr>
        <w:rPr>
          <w:b/>
          <w:bCs/>
        </w:rPr>
      </w:pPr>
      <w:r w:rsidRPr="005960AC">
        <w:rPr>
          <w:b/>
          <w:bCs/>
        </w:rPr>
        <w:t xml:space="preserve">Uforudsigelige </w:t>
      </w:r>
      <w:r>
        <w:rPr>
          <w:b/>
          <w:bCs/>
        </w:rPr>
        <w:t>h</w:t>
      </w:r>
      <w:r w:rsidRPr="005960AC">
        <w:rPr>
          <w:b/>
          <w:bCs/>
        </w:rPr>
        <w:t xml:space="preserve">ændelser med </w:t>
      </w:r>
      <w:r>
        <w:rPr>
          <w:b/>
          <w:bCs/>
        </w:rPr>
        <w:t>s</w:t>
      </w:r>
      <w:r w:rsidRPr="005960AC">
        <w:rPr>
          <w:b/>
          <w:bCs/>
        </w:rPr>
        <w:t xml:space="preserve">tore </w:t>
      </w:r>
      <w:r>
        <w:rPr>
          <w:b/>
          <w:bCs/>
        </w:rPr>
        <w:t>k</w:t>
      </w:r>
      <w:r w:rsidRPr="005960AC">
        <w:rPr>
          <w:b/>
          <w:bCs/>
        </w:rPr>
        <w:t>onsekvenser</w:t>
      </w:r>
    </w:p>
    <w:p w14:paraId="0C0866D3" w14:textId="0F704819" w:rsidR="004315D5" w:rsidRPr="004315D5" w:rsidRDefault="004315D5" w:rsidP="004315D5">
      <w:r w:rsidRPr="004315D5">
        <w:t>Sprøjteskader udgør en anden betydelig risiko. Selv ved nøje efterlevelse af instruktioner er der altid en risiko for utilsigtede hændelser, som kan resultere i afgrødeskader og økonomiske tab.</w:t>
      </w:r>
      <w:r>
        <w:br/>
      </w:r>
      <w:r>
        <w:br/>
        <w:t xml:space="preserve">- </w:t>
      </w:r>
      <w:r w:rsidRPr="004315D5">
        <w:t xml:space="preserve">Menneskelige fejl eller uforudsigelige vejrforhold kan resultere i afgrødeskader, hvilket kan have store økonomiske konsekvenser, understreger Thomas Kristensen. </w:t>
      </w:r>
      <w:r>
        <w:t>Og afslutter; s</w:t>
      </w:r>
      <w:r w:rsidRPr="004315D5">
        <w:t>elvom vejret er en uforudsigelig faktor, planlægger man sjældent efter værst tænkelige scenarie hver gang.</w:t>
      </w:r>
      <w:r>
        <w:t xml:space="preserve"> </w:t>
      </w:r>
      <w:r w:rsidRPr="004315D5">
        <w:t>Når maskinstationer er dybt afhængige af vejret, løber de en konstant risiko.</w:t>
      </w:r>
    </w:p>
    <w:p w14:paraId="0B04F892" w14:textId="77777777" w:rsidR="004315D5" w:rsidRDefault="004315D5" w:rsidP="004315D5"/>
    <w:p w14:paraId="22EBCF36" w14:textId="2BE9FB26" w:rsidR="00A573A7" w:rsidRDefault="00A573A7" w:rsidP="004315D5">
      <w:r w:rsidRPr="00A573A7">
        <w:t xml:space="preserve">For maskinstationer er det afgørende at forstå og håndtere risici for at sikre deres overlevelse og succes. Ved at implementere </w:t>
      </w:r>
      <w:r>
        <w:t>robuste</w:t>
      </w:r>
      <w:r w:rsidRPr="00A573A7">
        <w:t xml:space="preserve"> risikostyringsstrategier kan de </w:t>
      </w:r>
      <w:r>
        <w:t xml:space="preserve">håndtere disse udfordringer </w:t>
      </w:r>
      <w:r w:rsidRPr="00A573A7">
        <w:t>og samtidig optimere deres drift.</w:t>
      </w:r>
    </w:p>
    <w:p w14:paraId="2C1A40CD" w14:textId="4A54A1C4" w:rsidR="004315D5" w:rsidRDefault="004315D5" w:rsidP="004315D5"/>
    <w:p w14:paraId="731C61E5" w14:textId="618AA81E" w:rsidR="00A573A7" w:rsidRPr="004315D5" w:rsidRDefault="00A573A7" w:rsidP="004315D5">
      <w:r w:rsidRPr="00E042E0">
        <w:rPr>
          <w:b/>
          <w:bCs/>
        </w:rPr>
        <w:lastRenderedPageBreak/>
        <w:t>For yderligere information, kontakt venligst:</w:t>
      </w:r>
      <w:r w:rsidRPr="00E042E0">
        <w:t xml:space="preserve"> </w:t>
      </w:r>
      <w:r>
        <w:br/>
      </w:r>
      <w:r w:rsidRPr="00E042E0">
        <w:t xml:space="preserve">Thomas Kristensen, chefkonsulent DM&amp;E Maskinstation, tlf.: </w:t>
      </w:r>
      <w:r>
        <w:t xml:space="preserve">+45 </w:t>
      </w:r>
      <w:r w:rsidRPr="00E042E0">
        <w:t>7641 3665, mail: tk@dmoge.dk. </w:t>
      </w:r>
    </w:p>
    <w:sectPr w:rsidR="00A573A7" w:rsidRPr="004315D5" w:rsidSect="00C15AE4">
      <w:headerReference w:type="default" r:id="rId8"/>
      <w:footerReference w:type="default" r:id="rId9"/>
      <w:pgSz w:w="11906" w:h="16838"/>
      <w:pgMar w:top="1701" w:right="1134" w:bottom="1701" w:left="1134" w:header="708" w:footer="9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62EBB9" w14:textId="77777777" w:rsidR="00735B3A" w:rsidRDefault="00735B3A" w:rsidP="00F16611">
      <w:r>
        <w:separator/>
      </w:r>
    </w:p>
  </w:endnote>
  <w:endnote w:type="continuationSeparator" w:id="0">
    <w:p w14:paraId="2F2C9187" w14:textId="77777777" w:rsidR="00735B3A" w:rsidRDefault="00735B3A" w:rsidP="00F166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altName w:val="Montserrat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ontserrat Alternates">
    <w:altName w:val="Calibri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Alternates Medium">
    <w:altName w:val="Calibri"/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2F317A" w14:textId="3C8F949F" w:rsidR="00E0054F" w:rsidRPr="00E0054F" w:rsidRDefault="00D63428" w:rsidP="00664E06">
    <w:pPr>
      <w:pStyle w:val="Sidefod"/>
      <w:tabs>
        <w:tab w:val="clear" w:pos="4819"/>
        <w:tab w:val="left" w:pos="3119"/>
        <w:tab w:val="center" w:pos="3402"/>
      </w:tabs>
      <w:rPr>
        <w:sz w:val="14"/>
        <w:szCs w:val="14"/>
      </w:rPr>
    </w:pPr>
    <w:r>
      <w:rPr>
        <w:noProof/>
        <w:lang w:eastAsia="da-DK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AA35137" wp14:editId="54293EE3">
              <wp:simplePos x="0" y="0"/>
              <wp:positionH relativeFrom="margin">
                <wp:align>right</wp:align>
              </wp:positionH>
              <wp:positionV relativeFrom="paragraph">
                <wp:posOffset>-220304</wp:posOffset>
              </wp:positionV>
              <wp:extent cx="2742565" cy="1068202"/>
              <wp:effectExtent l="0" t="0" r="0" b="0"/>
              <wp:wrapNone/>
              <wp:docPr id="307" name="Tekstfelt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42565" cy="106820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E46A59" w14:textId="77777777" w:rsidR="001239D6" w:rsidRPr="009F4753" w:rsidRDefault="001239D6" w:rsidP="001239D6">
                          <w:pPr>
                            <w:pStyle w:val="Grundlggendeafsnit"/>
                            <w:jc w:val="right"/>
                            <w:rPr>
                              <w:rFonts w:ascii="Montserrat" w:hAnsi="Montserrat" w:cs="Montserrat Alternates"/>
                              <w:b/>
                              <w:bCs/>
                              <w:sz w:val="14"/>
                              <w:szCs w:val="14"/>
                              <w:lang w:val="da-DK"/>
                            </w:rPr>
                          </w:pPr>
                          <w:r w:rsidRPr="009F4753">
                            <w:rPr>
                              <w:rFonts w:ascii="Montserrat" w:hAnsi="Montserrat" w:cs="Montserrat Alternates"/>
                              <w:b/>
                              <w:bCs/>
                              <w:sz w:val="14"/>
                              <w:szCs w:val="14"/>
                              <w:lang w:val="da-DK"/>
                            </w:rPr>
                            <w:t>Danske Maskinstationer og Entreprenører</w:t>
                          </w:r>
                        </w:p>
                        <w:p w14:paraId="45D09B9E" w14:textId="77777777" w:rsidR="001239D6" w:rsidRPr="001239D6" w:rsidRDefault="001239D6" w:rsidP="001239D6">
                          <w:pPr>
                            <w:pStyle w:val="Grundlggendeafsnit"/>
                            <w:jc w:val="right"/>
                            <w:rPr>
                              <w:rFonts w:ascii="Montserrat Alternates" w:hAnsi="Montserrat Alternates" w:cs="Montserrat Alternates"/>
                              <w:sz w:val="14"/>
                              <w:szCs w:val="14"/>
                              <w:lang w:val="da-DK"/>
                            </w:rPr>
                          </w:pPr>
                        </w:p>
                        <w:p w14:paraId="6EEEDA95" w14:textId="77777777" w:rsidR="001239D6" w:rsidRPr="00EE3826" w:rsidRDefault="001239D6" w:rsidP="001239D6">
                          <w:pPr>
                            <w:pStyle w:val="Grundlggendeafsnit"/>
                            <w:jc w:val="right"/>
                            <w:rPr>
                              <w:rFonts w:ascii="Montserrat" w:hAnsi="Montserrat" w:cs="Montserrat Alternates"/>
                              <w:sz w:val="14"/>
                              <w:szCs w:val="14"/>
                              <w:lang w:val="da-DK"/>
                            </w:rPr>
                          </w:pPr>
                          <w:r w:rsidRPr="00EE3826">
                            <w:rPr>
                              <w:rFonts w:ascii="Montserrat" w:hAnsi="Montserrat" w:cs="Montserrat Alternates"/>
                              <w:sz w:val="14"/>
                              <w:szCs w:val="14"/>
                              <w:lang w:val="da-DK"/>
                            </w:rPr>
                            <w:t>Porschevej 3 · DK-7100 Vejle · Tlf. +45 75 85 83 55</w:t>
                          </w:r>
                        </w:p>
                        <w:p w14:paraId="37062553" w14:textId="5C446C54" w:rsidR="0098081A" w:rsidRPr="00EE3826" w:rsidRDefault="001239D6" w:rsidP="001239D6">
                          <w:pPr>
                            <w:autoSpaceDE w:val="0"/>
                            <w:autoSpaceDN w:val="0"/>
                            <w:adjustRightInd w:val="0"/>
                            <w:jc w:val="right"/>
                            <w:rPr>
                              <w:rFonts w:cs="Calibri"/>
                              <w:sz w:val="6"/>
                              <w:szCs w:val="6"/>
                            </w:rPr>
                          </w:pPr>
                          <w:r w:rsidRPr="00EE3826">
                            <w:rPr>
                              <w:rFonts w:cs="Montserrat Alternates"/>
                              <w:sz w:val="14"/>
                              <w:szCs w:val="14"/>
                            </w:rPr>
                            <w:t>CVR-nr. 19719014· www.dmoge.dk · post@dmoge.dk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AA35137" id="_x0000_t202" coordsize="21600,21600" o:spt="202" path="m,l,21600r21600,l21600,xe">
              <v:stroke joinstyle="miter"/>
              <v:path gradientshapeok="t" o:connecttype="rect"/>
            </v:shapetype>
            <v:shape id="Tekstfelt 2" o:spid="_x0000_s1026" type="#_x0000_t202" style="position:absolute;margin-left:164.75pt;margin-top:-17.35pt;width:215.95pt;height:84.1pt;z-index:2516654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" filled="f" stroked="f">
              <v:textbox>
                <w:txbxContent>
                  <w:p w14:paraId="30E46A59" w14:textId="77777777" w:rsidR="001239D6" w:rsidRPr="009F4753" w:rsidRDefault="001239D6" w:rsidP="001239D6">
                    <w:pPr>
                      <w:pStyle w:val="Grundlggendeafsnit"/>
                      <w:jc w:val="right"/>
                      <w:rPr>
                        <w:rFonts w:ascii="Montserrat" w:hAnsi="Montserrat" w:cs="Montserrat Alternates"/>
                        <w:b/>
                        <w:bCs/>
                        <w:sz w:val="14"/>
                        <w:szCs w:val="14"/>
                        <w:lang w:val="da-DK"/>
                      </w:rPr>
                    </w:pPr>
                    <w:r w:rsidRPr="009F4753">
                      <w:rPr>
                        <w:rFonts w:ascii="Montserrat" w:hAnsi="Montserrat" w:cs="Montserrat Alternates"/>
                        <w:b/>
                        <w:bCs/>
                        <w:sz w:val="14"/>
                        <w:szCs w:val="14"/>
                        <w:lang w:val="da-DK"/>
                      </w:rPr>
                      <w:t>Danske Maskinstationer og Entreprenører</w:t>
                    </w:r>
                  </w:p>
                  <w:p w14:paraId="45D09B9E" w14:textId="77777777" w:rsidR="001239D6" w:rsidRPr="001239D6" w:rsidRDefault="001239D6" w:rsidP="001239D6">
                    <w:pPr>
                      <w:pStyle w:val="Grundlggendeafsnit"/>
                      <w:jc w:val="right"/>
                      <w:rPr>
                        <w:rFonts w:ascii="Montserrat Alternates" w:hAnsi="Montserrat Alternates" w:cs="Montserrat Alternates"/>
                        <w:sz w:val="14"/>
                        <w:szCs w:val="14"/>
                        <w:lang w:val="da-DK"/>
                      </w:rPr>
                    </w:pPr>
                  </w:p>
                  <w:p w14:paraId="6EEEDA95" w14:textId="77777777" w:rsidR="001239D6" w:rsidRPr="00EE3826" w:rsidRDefault="001239D6" w:rsidP="001239D6">
                    <w:pPr>
                      <w:pStyle w:val="Grundlggendeafsnit"/>
                      <w:jc w:val="right"/>
                      <w:rPr>
                        <w:rFonts w:ascii="Montserrat" w:hAnsi="Montserrat" w:cs="Montserrat Alternates"/>
                        <w:sz w:val="14"/>
                        <w:szCs w:val="14"/>
                        <w:lang w:val="da-DK"/>
                      </w:rPr>
                    </w:pPr>
                    <w:r w:rsidRPr="00EE3826">
                      <w:rPr>
                        <w:rFonts w:ascii="Montserrat" w:hAnsi="Montserrat" w:cs="Montserrat Alternates"/>
                        <w:sz w:val="14"/>
                        <w:szCs w:val="14"/>
                        <w:lang w:val="da-DK"/>
                      </w:rPr>
                      <w:t>Porschevej 3 · DK-7100 Vejle · Tlf. +45 75 85 83 55</w:t>
                    </w:r>
                  </w:p>
                  <w:p w14:paraId="37062553" w14:textId="5C446C54" w:rsidR="0098081A" w:rsidRPr="00EE3826" w:rsidRDefault="001239D6" w:rsidP="001239D6">
                    <w:pPr>
                      <w:autoSpaceDE w:val="0"/>
                      <w:autoSpaceDN w:val="0"/>
                      <w:adjustRightInd w:val="0"/>
                      <w:jc w:val="right"/>
                      <w:rPr>
                        <w:rFonts w:cs="Calibri"/>
                        <w:sz w:val="6"/>
                        <w:szCs w:val="6"/>
                      </w:rPr>
                    </w:pPr>
                    <w:r w:rsidRPr="00EE3826">
                      <w:rPr>
                        <w:rFonts w:cs="Montserrat Alternates"/>
                        <w:sz w:val="14"/>
                        <w:szCs w:val="14"/>
                      </w:rPr>
                      <w:t>CVR-nr. 19719014· www.dmoge.dk · post@dmoge.dk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sz w:val="14"/>
        <w:szCs w:val="14"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A239CE" w14:textId="77777777" w:rsidR="00735B3A" w:rsidRDefault="00735B3A" w:rsidP="00F16611">
      <w:r>
        <w:separator/>
      </w:r>
    </w:p>
  </w:footnote>
  <w:footnote w:type="continuationSeparator" w:id="0">
    <w:p w14:paraId="5A6F821B" w14:textId="77777777" w:rsidR="00735B3A" w:rsidRDefault="00735B3A" w:rsidP="00F166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DC8545" w14:textId="2CA3536C" w:rsidR="00F16611" w:rsidRDefault="00167F37">
    <w:pPr>
      <w:pStyle w:val="Sidehoved"/>
    </w:pPr>
    <w:r>
      <w:rPr>
        <w:noProof/>
        <w:lang w:eastAsia="da-DK"/>
      </w:rPr>
      <w:drawing>
        <wp:anchor distT="0" distB="0" distL="114300" distR="114300" simplePos="0" relativeHeight="251666432" behindDoc="0" locked="0" layoutInCell="1" allowOverlap="1" wp14:anchorId="1EBB1B66" wp14:editId="105CBC00">
          <wp:simplePos x="0" y="0"/>
          <wp:positionH relativeFrom="margin">
            <wp:posOffset>-5713</wp:posOffset>
          </wp:positionH>
          <wp:positionV relativeFrom="paragraph">
            <wp:posOffset>17145</wp:posOffset>
          </wp:positionV>
          <wp:extent cx="1938410" cy="469391"/>
          <wp:effectExtent l="0" t="0" r="5080" b="6985"/>
          <wp:wrapNone/>
          <wp:docPr id="8" name="Billed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Billed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38410" cy="4693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17A70">
      <w:rPr>
        <w:noProof/>
        <w:lang w:eastAsia="da-DK"/>
      </w:rPr>
      <w:drawing>
        <wp:anchor distT="0" distB="0" distL="114300" distR="114300" simplePos="0" relativeHeight="251662336" behindDoc="1" locked="0" layoutInCell="1" allowOverlap="1" wp14:anchorId="22A5D7DB" wp14:editId="10C421C4">
          <wp:simplePos x="0" y="0"/>
          <wp:positionH relativeFrom="margin">
            <wp:posOffset>5185623</wp:posOffset>
          </wp:positionH>
          <wp:positionV relativeFrom="topMargin">
            <wp:posOffset>301276</wp:posOffset>
          </wp:positionV>
          <wp:extent cx="882015" cy="882015"/>
          <wp:effectExtent l="0" t="0" r="0" b="0"/>
          <wp:wrapNone/>
          <wp:docPr id="3" name="Billed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illed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82015" cy="882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9F19EFA" w14:textId="3BA52430" w:rsidR="00F16611" w:rsidRDefault="00F16611" w:rsidP="00D56465">
    <w:pPr>
      <w:pStyle w:val="Sidehove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64D44"/>
    <w:multiLevelType w:val="multilevel"/>
    <w:tmpl w:val="FABA65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9448FF"/>
    <w:multiLevelType w:val="multilevel"/>
    <w:tmpl w:val="2E32A4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7C33B47"/>
    <w:multiLevelType w:val="multilevel"/>
    <w:tmpl w:val="963A98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28171D6"/>
    <w:multiLevelType w:val="multilevel"/>
    <w:tmpl w:val="C21C4F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7444EA2"/>
    <w:multiLevelType w:val="multilevel"/>
    <w:tmpl w:val="D93EDC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9C1386A"/>
    <w:multiLevelType w:val="hybridMultilevel"/>
    <w:tmpl w:val="DA6E6D08"/>
    <w:lvl w:ilvl="0" w:tplc="E998EE92"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F53011"/>
    <w:multiLevelType w:val="multilevel"/>
    <w:tmpl w:val="832A6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DB8544D"/>
    <w:multiLevelType w:val="multilevel"/>
    <w:tmpl w:val="8CCABC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2FE1B24"/>
    <w:multiLevelType w:val="hybridMultilevel"/>
    <w:tmpl w:val="F7A4F7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94660E"/>
    <w:multiLevelType w:val="multilevel"/>
    <w:tmpl w:val="F058EB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E216583"/>
    <w:multiLevelType w:val="multilevel"/>
    <w:tmpl w:val="381AB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D806671"/>
    <w:multiLevelType w:val="hybridMultilevel"/>
    <w:tmpl w:val="9F1458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35208810">
    <w:abstractNumId w:val="11"/>
  </w:num>
  <w:num w:numId="2" w16cid:durableId="31197985">
    <w:abstractNumId w:val="8"/>
  </w:num>
  <w:num w:numId="3" w16cid:durableId="488516942">
    <w:abstractNumId w:val="10"/>
  </w:num>
  <w:num w:numId="4" w16cid:durableId="895555186">
    <w:abstractNumId w:val="1"/>
  </w:num>
  <w:num w:numId="5" w16cid:durableId="1977291649">
    <w:abstractNumId w:val="2"/>
  </w:num>
  <w:num w:numId="6" w16cid:durableId="1736663877">
    <w:abstractNumId w:val="0"/>
  </w:num>
  <w:num w:numId="7" w16cid:durableId="1324577764">
    <w:abstractNumId w:val="4"/>
  </w:num>
  <w:num w:numId="8" w16cid:durableId="1854149465">
    <w:abstractNumId w:val="5"/>
  </w:num>
  <w:num w:numId="9" w16cid:durableId="2065761512">
    <w:abstractNumId w:val="6"/>
  </w:num>
  <w:num w:numId="10" w16cid:durableId="1943144393">
    <w:abstractNumId w:val="3"/>
  </w:num>
  <w:num w:numId="11" w16cid:durableId="1619022038">
    <w:abstractNumId w:val="9"/>
  </w:num>
  <w:num w:numId="12" w16cid:durableId="160310544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defaultTabStop w:val="1304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5B3A"/>
    <w:rsid w:val="00036AC2"/>
    <w:rsid w:val="00064EB3"/>
    <w:rsid w:val="000D451C"/>
    <w:rsid w:val="000E32F2"/>
    <w:rsid w:val="000F52E0"/>
    <w:rsid w:val="001239D6"/>
    <w:rsid w:val="001600E5"/>
    <w:rsid w:val="00167F37"/>
    <w:rsid w:val="00173FAD"/>
    <w:rsid w:val="001D39A0"/>
    <w:rsid w:val="001F2813"/>
    <w:rsid w:val="00210993"/>
    <w:rsid w:val="00217A70"/>
    <w:rsid w:val="00252A52"/>
    <w:rsid w:val="002B7502"/>
    <w:rsid w:val="003042F1"/>
    <w:rsid w:val="003444E6"/>
    <w:rsid w:val="00430211"/>
    <w:rsid w:val="004315D5"/>
    <w:rsid w:val="0043295C"/>
    <w:rsid w:val="00465472"/>
    <w:rsid w:val="0046790F"/>
    <w:rsid w:val="004C1CB4"/>
    <w:rsid w:val="004C7D6A"/>
    <w:rsid w:val="00531B83"/>
    <w:rsid w:val="00547DAC"/>
    <w:rsid w:val="005960AC"/>
    <w:rsid w:val="005B43AE"/>
    <w:rsid w:val="005B7865"/>
    <w:rsid w:val="005C0C5B"/>
    <w:rsid w:val="005D61F4"/>
    <w:rsid w:val="005E3842"/>
    <w:rsid w:val="005F2EA7"/>
    <w:rsid w:val="005F558D"/>
    <w:rsid w:val="006303BD"/>
    <w:rsid w:val="00647985"/>
    <w:rsid w:val="00664E06"/>
    <w:rsid w:val="00674CCA"/>
    <w:rsid w:val="006D07F4"/>
    <w:rsid w:val="007303B7"/>
    <w:rsid w:val="00735B3A"/>
    <w:rsid w:val="007621FF"/>
    <w:rsid w:val="00766DCB"/>
    <w:rsid w:val="00815C62"/>
    <w:rsid w:val="00833E10"/>
    <w:rsid w:val="00882F57"/>
    <w:rsid w:val="008A643D"/>
    <w:rsid w:val="008C71DF"/>
    <w:rsid w:val="008D367A"/>
    <w:rsid w:val="00905763"/>
    <w:rsid w:val="00917004"/>
    <w:rsid w:val="009228A9"/>
    <w:rsid w:val="00937109"/>
    <w:rsid w:val="00975EBF"/>
    <w:rsid w:val="0098081A"/>
    <w:rsid w:val="0099462A"/>
    <w:rsid w:val="009A1ED0"/>
    <w:rsid w:val="009C37FF"/>
    <w:rsid w:val="009D07AF"/>
    <w:rsid w:val="009E0EA4"/>
    <w:rsid w:val="009E4C25"/>
    <w:rsid w:val="009F35A6"/>
    <w:rsid w:val="009F4753"/>
    <w:rsid w:val="00A573A7"/>
    <w:rsid w:val="00A61CA9"/>
    <w:rsid w:val="00AA7F92"/>
    <w:rsid w:val="00B629D1"/>
    <w:rsid w:val="00BA2999"/>
    <w:rsid w:val="00BB1343"/>
    <w:rsid w:val="00BD3417"/>
    <w:rsid w:val="00BE3FA1"/>
    <w:rsid w:val="00C15AE4"/>
    <w:rsid w:val="00C20CBE"/>
    <w:rsid w:val="00C56790"/>
    <w:rsid w:val="00C800FF"/>
    <w:rsid w:val="00C80412"/>
    <w:rsid w:val="00C80F57"/>
    <w:rsid w:val="00C97C09"/>
    <w:rsid w:val="00CA3BE7"/>
    <w:rsid w:val="00CB7C80"/>
    <w:rsid w:val="00CC4CF3"/>
    <w:rsid w:val="00D114BF"/>
    <w:rsid w:val="00D3562F"/>
    <w:rsid w:val="00D41FC5"/>
    <w:rsid w:val="00D56465"/>
    <w:rsid w:val="00D63428"/>
    <w:rsid w:val="00D6586A"/>
    <w:rsid w:val="00DB1883"/>
    <w:rsid w:val="00DE1B98"/>
    <w:rsid w:val="00DF44C8"/>
    <w:rsid w:val="00E0054F"/>
    <w:rsid w:val="00E042E0"/>
    <w:rsid w:val="00EA021E"/>
    <w:rsid w:val="00EA03A9"/>
    <w:rsid w:val="00EE3826"/>
    <w:rsid w:val="00F16611"/>
    <w:rsid w:val="00FC130F"/>
    <w:rsid w:val="00FC3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122B5AEC"/>
  <w15:docId w15:val="{4B0444A4-BA24-4163-A65F-BD6FBC0742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E3826"/>
    <w:pPr>
      <w:spacing w:after="0" w:line="240" w:lineRule="auto"/>
    </w:pPr>
    <w:rPr>
      <w:rFonts w:ascii="Montserrat" w:hAnsi="Montserrat"/>
      <w:sz w:val="20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C800FF"/>
    <w:pPr>
      <w:keepNext/>
      <w:keepLines/>
      <w:spacing w:before="240"/>
      <w:outlineLvl w:val="0"/>
    </w:pPr>
    <w:rPr>
      <w:rFonts w:ascii="Montserrat Alternates" w:eastAsiaTheme="majorEastAsia" w:hAnsi="Montserrat Alternates" w:cstheme="majorBidi"/>
      <w:b/>
      <w:sz w:val="60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C800FF"/>
    <w:pPr>
      <w:keepNext/>
      <w:keepLines/>
      <w:spacing w:before="40"/>
      <w:outlineLvl w:val="1"/>
    </w:pPr>
    <w:rPr>
      <w:rFonts w:ascii="Montserrat Alternates Medium" w:eastAsiaTheme="majorEastAsia" w:hAnsi="Montserrat Alternates Medium" w:cstheme="majorBidi"/>
      <w:b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unhideWhenUsed/>
    <w:qFormat/>
    <w:rsid w:val="00DF44C8"/>
    <w:pPr>
      <w:keepNext/>
      <w:keepLines/>
      <w:spacing w:before="40"/>
      <w:outlineLvl w:val="2"/>
    </w:pPr>
    <w:rPr>
      <w:rFonts w:eastAsiaTheme="majorEastAsia" w:cstheme="majorBidi"/>
      <w:b/>
      <w:color w:val="000000" w:themeColor="text1"/>
      <w:szCs w:val="24"/>
    </w:rPr>
  </w:style>
  <w:style w:type="paragraph" w:styleId="Overskrift4">
    <w:name w:val="heading 4"/>
    <w:basedOn w:val="Normal"/>
    <w:next w:val="Normal"/>
    <w:link w:val="Overskrift4Tegn"/>
    <w:uiPriority w:val="9"/>
    <w:unhideWhenUsed/>
    <w:qFormat/>
    <w:rsid w:val="000F52E0"/>
    <w:pPr>
      <w:keepNext/>
      <w:keepLines/>
      <w:spacing w:before="40"/>
      <w:outlineLvl w:val="3"/>
    </w:pPr>
    <w:rPr>
      <w:rFonts w:eastAsiaTheme="majorEastAsia" w:cstheme="majorBidi"/>
      <w:i/>
      <w:iCs/>
      <w:color w:val="000000" w:themeColor="text1"/>
    </w:rPr>
  </w:style>
  <w:style w:type="paragraph" w:styleId="Overskrift5">
    <w:name w:val="heading 5"/>
    <w:basedOn w:val="Normal"/>
    <w:next w:val="Normal"/>
    <w:link w:val="Overskrift5Tegn"/>
    <w:uiPriority w:val="9"/>
    <w:semiHidden/>
    <w:unhideWhenUsed/>
    <w:rsid w:val="00D114BF"/>
    <w:pPr>
      <w:keepNext/>
      <w:keepLines/>
      <w:spacing w:before="40"/>
      <w:outlineLvl w:val="4"/>
    </w:pPr>
    <w:rPr>
      <w:rFonts w:eastAsiaTheme="majorEastAsia" w:cstheme="majorBidi"/>
      <w:i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F16611"/>
    <w:pPr>
      <w:tabs>
        <w:tab w:val="center" w:pos="4819"/>
        <w:tab w:val="right" w:pos="9638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F16611"/>
  </w:style>
  <w:style w:type="paragraph" w:styleId="Sidefod">
    <w:name w:val="footer"/>
    <w:basedOn w:val="Normal"/>
    <w:link w:val="SidefodTegn"/>
    <w:uiPriority w:val="99"/>
    <w:unhideWhenUsed/>
    <w:rsid w:val="00F16611"/>
    <w:pPr>
      <w:tabs>
        <w:tab w:val="center" w:pos="4819"/>
        <w:tab w:val="right" w:pos="9638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F16611"/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F16611"/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F16611"/>
    <w:rPr>
      <w:rFonts w:ascii="Tahoma" w:hAnsi="Tahoma" w:cs="Tahoma"/>
      <w:sz w:val="16"/>
      <w:szCs w:val="16"/>
    </w:rPr>
  </w:style>
  <w:style w:type="paragraph" w:customStyle="1" w:styleId="Grundlggendeafsnit">
    <w:name w:val="[Grundlæggende afsnit]"/>
    <w:basedOn w:val="Normal"/>
    <w:uiPriority w:val="99"/>
    <w:rsid w:val="001239D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en-GB"/>
    </w:rPr>
  </w:style>
  <w:style w:type="paragraph" w:styleId="Ingenafstand">
    <w:name w:val="No Spacing"/>
    <w:uiPriority w:val="1"/>
    <w:rsid w:val="00EE3826"/>
    <w:pPr>
      <w:spacing w:after="0" w:line="240" w:lineRule="auto"/>
    </w:pPr>
    <w:rPr>
      <w:rFonts w:ascii="Montserrat" w:hAnsi="Montserrat"/>
      <w:sz w:val="16"/>
    </w:rPr>
  </w:style>
  <w:style w:type="character" w:customStyle="1" w:styleId="Overskrift1Tegn">
    <w:name w:val="Overskrift 1 Tegn"/>
    <w:basedOn w:val="Standardskrifttypeiafsnit"/>
    <w:link w:val="Overskrift1"/>
    <w:uiPriority w:val="9"/>
    <w:rsid w:val="00C800FF"/>
    <w:rPr>
      <w:rFonts w:ascii="Montserrat Alternates" w:eastAsiaTheme="majorEastAsia" w:hAnsi="Montserrat Alternates" w:cstheme="majorBidi"/>
      <w:b/>
      <w:sz w:val="60"/>
      <w:szCs w:val="32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C800FF"/>
    <w:rPr>
      <w:rFonts w:ascii="Montserrat Alternates Medium" w:eastAsiaTheme="majorEastAsia" w:hAnsi="Montserrat Alternates Medium" w:cstheme="majorBidi"/>
      <w:b/>
      <w:sz w:val="26"/>
      <w:szCs w:val="26"/>
    </w:rPr>
  </w:style>
  <w:style w:type="character" w:customStyle="1" w:styleId="Overskrift3Tegn">
    <w:name w:val="Overskrift 3 Tegn"/>
    <w:basedOn w:val="Standardskrifttypeiafsnit"/>
    <w:link w:val="Overskrift3"/>
    <w:uiPriority w:val="9"/>
    <w:rsid w:val="00DF44C8"/>
    <w:rPr>
      <w:rFonts w:ascii="Montserrat" w:eastAsiaTheme="majorEastAsia" w:hAnsi="Montserrat" w:cstheme="majorBidi"/>
      <w:b/>
      <w:color w:val="000000" w:themeColor="text1"/>
      <w:sz w:val="20"/>
      <w:szCs w:val="24"/>
    </w:rPr>
  </w:style>
  <w:style w:type="character" w:customStyle="1" w:styleId="Overskrift4Tegn">
    <w:name w:val="Overskrift 4 Tegn"/>
    <w:basedOn w:val="Standardskrifttypeiafsnit"/>
    <w:link w:val="Overskrift4"/>
    <w:uiPriority w:val="9"/>
    <w:rsid w:val="000F52E0"/>
    <w:rPr>
      <w:rFonts w:ascii="Montserrat" w:eastAsiaTheme="majorEastAsia" w:hAnsi="Montserrat" w:cstheme="majorBidi"/>
      <w:i/>
      <w:iCs/>
      <w:color w:val="000000" w:themeColor="text1"/>
      <w:sz w:val="20"/>
    </w:rPr>
  </w:style>
  <w:style w:type="paragraph" w:styleId="Undertitel">
    <w:name w:val="Subtitle"/>
    <w:aliases w:val="Billedteks"/>
    <w:basedOn w:val="Normal"/>
    <w:next w:val="Normal"/>
    <w:link w:val="UndertitelTegn"/>
    <w:uiPriority w:val="11"/>
    <w:rsid w:val="00C800FF"/>
    <w:pPr>
      <w:numPr>
        <w:ilvl w:val="1"/>
      </w:numPr>
      <w:spacing w:after="160"/>
    </w:pPr>
    <w:rPr>
      <w:rFonts w:eastAsiaTheme="minorEastAsia"/>
      <w:i/>
      <w:spacing w:val="15"/>
      <w:sz w:val="16"/>
    </w:rPr>
  </w:style>
  <w:style w:type="character" w:customStyle="1" w:styleId="UndertitelTegn">
    <w:name w:val="Undertitel Tegn"/>
    <w:aliases w:val="Billedteks Tegn"/>
    <w:basedOn w:val="Standardskrifttypeiafsnit"/>
    <w:link w:val="Undertitel"/>
    <w:uiPriority w:val="11"/>
    <w:rsid w:val="00C800FF"/>
    <w:rPr>
      <w:rFonts w:ascii="Montserrat" w:eastAsiaTheme="minorEastAsia" w:hAnsi="Montserrat"/>
      <w:i/>
      <w:spacing w:val="15"/>
      <w:sz w:val="16"/>
    </w:rPr>
  </w:style>
  <w:style w:type="paragraph" w:styleId="NormalWeb">
    <w:name w:val="Normal (Web)"/>
    <w:basedOn w:val="Normal"/>
    <w:uiPriority w:val="99"/>
    <w:semiHidden/>
    <w:unhideWhenUsed/>
    <w:rsid w:val="000F52E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a-DK"/>
    </w:rPr>
  </w:style>
  <w:style w:type="character" w:customStyle="1" w:styleId="Overskrift5Tegn">
    <w:name w:val="Overskrift 5 Tegn"/>
    <w:basedOn w:val="Standardskrifttypeiafsnit"/>
    <w:link w:val="Overskrift5"/>
    <w:uiPriority w:val="9"/>
    <w:semiHidden/>
    <w:rsid w:val="00D114BF"/>
    <w:rPr>
      <w:rFonts w:ascii="Montserrat" w:eastAsiaTheme="majorEastAsia" w:hAnsi="Montserrat" w:cstheme="majorBidi"/>
      <w:i/>
      <w:sz w:val="20"/>
    </w:rPr>
  </w:style>
  <w:style w:type="character" w:styleId="Hyperlink">
    <w:name w:val="Hyperlink"/>
    <w:basedOn w:val="Standardskrifttypeiafsnit"/>
    <w:uiPriority w:val="99"/>
    <w:unhideWhenUsed/>
    <w:rsid w:val="00D114BF"/>
    <w:rPr>
      <w:b/>
      <w:color w:val="00A767"/>
      <w:u w:val="single"/>
    </w:rPr>
  </w:style>
  <w:style w:type="character" w:styleId="Fremhv">
    <w:name w:val="Emphasis"/>
    <w:basedOn w:val="Standardskrifttypeiafsnit"/>
    <w:uiPriority w:val="20"/>
    <w:rsid w:val="000F52E0"/>
    <w:rPr>
      <w:i/>
      <w:iCs/>
    </w:rPr>
  </w:style>
  <w:style w:type="paragraph" w:customStyle="1" w:styleId="Typografi1-kursiv">
    <w:name w:val="Typografi1-kursiv"/>
    <w:basedOn w:val="Overskrift1"/>
    <w:link w:val="Typografi1-kursivTegn"/>
    <w:rsid w:val="00C800FF"/>
    <w:rPr>
      <w:i/>
    </w:rPr>
  </w:style>
  <w:style w:type="paragraph" w:customStyle="1" w:styleId="Billedtekster">
    <w:name w:val="Billedtekster"/>
    <w:basedOn w:val="Undertitel"/>
    <w:link w:val="BilledteksterTegn"/>
    <w:rsid w:val="00C800FF"/>
  </w:style>
  <w:style w:type="character" w:customStyle="1" w:styleId="Typografi1-kursivTegn">
    <w:name w:val="Typografi1-kursiv Tegn"/>
    <w:basedOn w:val="Overskrift1Tegn"/>
    <w:link w:val="Typografi1-kursiv"/>
    <w:rsid w:val="00C800FF"/>
    <w:rPr>
      <w:rFonts w:ascii="Montserrat Alternates" w:eastAsiaTheme="majorEastAsia" w:hAnsi="Montserrat Alternates" w:cstheme="majorBidi"/>
      <w:b/>
      <w:i/>
      <w:sz w:val="60"/>
      <w:szCs w:val="32"/>
    </w:rPr>
  </w:style>
  <w:style w:type="paragraph" w:styleId="Titel">
    <w:name w:val="Title"/>
    <w:basedOn w:val="Normal"/>
    <w:next w:val="Normal"/>
    <w:link w:val="TitelTegn"/>
    <w:uiPriority w:val="10"/>
    <w:rsid w:val="00D114BF"/>
    <w:pPr>
      <w:contextualSpacing/>
    </w:pPr>
    <w:rPr>
      <w:rFonts w:ascii="Montserrat Alternates Medium" w:eastAsiaTheme="majorEastAsia" w:hAnsi="Montserrat Alternates Medium" w:cstheme="majorBidi"/>
      <w:spacing w:val="-10"/>
      <w:kern w:val="28"/>
      <w:sz w:val="96"/>
      <w:szCs w:val="56"/>
    </w:rPr>
  </w:style>
  <w:style w:type="character" w:customStyle="1" w:styleId="BilledteksterTegn">
    <w:name w:val="Billedtekster Tegn"/>
    <w:basedOn w:val="UndertitelTegn"/>
    <w:link w:val="Billedtekster"/>
    <w:rsid w:val="00C800FF"/>
    <w:rPr>
      <w:rFonts w:ascii="Montserrat" w:eastAsiaTheme="minorEastAsia" w:hAnsi="Montserrat"/>
      <w:i/>
      <w:spacing w:val="15"/>
      <w:sz w:val="16"/>
    </w:rPr>
  </w:style>
  <w:style w:type="character" w:customStyle="1" w:styleId="TitelTegn">
    <w:name w:val="Titel Tegn"/>
    <w:basedOn w:val="Standardskrifttypeiafsnit"/>
    <w:link w:val="Titel"/>
    <w:uiPriority w:val="10"/>
    <w:rsid w:val="00D114BF"/>
    <w:rPr>
      <w:rFonts w:ascii="Montserrat Alternates Medium" w:eastAsiaTheme="majorEastAsia" w:hAnsi="Montserrat Alternates Medium" w:cstheme="majorBidi"/>
      <w:spacing w:val="-10"/>
      <w:kern w:val="28"/>
      <w:sz w:val="96"/>
      <w:szCs w:val="56"/>
    </w:rPr>
  </w:style>
  <w:style w:type="paragraph" w:styleId="Strktcitat">
    <w:name w:val="Intense Quote"/>
    <w:basedOn w:val="Normal"/>
    <w:next w:val="Normal"/>
    <w:link w:val="StrktcitatTegn"/>
    <w:uiPriority w:val="30"/>
    <w:rsid w:val="00D114BF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StrktcitatTegn">
    <w:name w:val="Stærkt citat Tegn"/>
    <w:basedOn w:val="Standardskrifttypeiafsnit"/>
    <w:link w:val="Strktcitat"/>
    <w:uiPriority w:val="30"/>
    <w:rsid w:val="00D114BF"/>
    <w:rPr>
      <w:rFonts w:ascii="Montserrat" w:hAnsi="Montserrat"/>
      <w:i/>
      <w:iCs/>
      <w:sz w:val="20"/>
    </w:rPr>
  </w:style>
  <w:style w:type="character" w:styleId="Kraftigfremhvning">
    <w:name w:val="Intense Emphasis"/>
    <w:basedOn w:val="Standardskrifttypeiafsnit"/>
    <w:uiPriority w:val="21"/>
    <w:rsid w:val="00D114BF"/>
    <w:rPr>
      <w:i/>
      <w:iCs/>
      <w:color w:val="auto"/>
    </w:rPr>
  </w:style>
  <w:style w:type="character" w:styleId="Ulstomtale">
    <w:name w:val="Unresolved Mention"/>
    <w:basedOn w:val="Standardskrifttypeiafsnit"/>
    <w:uiPriority w:val="99"/>
    <w:semiHidden/>
    <w:unhideWhenUsed/>
    <w:rsid w:val="00D114BF"/>
    <w:rPr>
      <w:color w:val="605E5C"/>
      <w:shd w:val="clear" w:color="auto" w:fill="E1DFDD"/>
    </w:rPr>
  </w:style>
  <w:style w:type="character" w:styleId="Kraftighenvisning">
    <w:name w:val="Intense Reference"/>
    <w:basedOn w:val="Standardskrifttypeiafsnit"/>
    <w:uiPriority w:val="32"/>
    <w:rsid w:val="00D114BF"/>
    <w:rPr>
      <w:rFonts w:ascii="Montserrat" w:hAnsi="Montserrat"/>
      <w:b/>
      <w:bCs/>
      <w:smallCaps/>
      <w:color w:val="auto"/>
      <w:spacing w:val="5"/>
    </w:rPr>
  </w:style>
  <w:style w:type="paragraph" w:styleId="Listeafsnit">
    <w:name w:val="List Paragraph"/>
    <w:basedOn w:val="Normal"/>
    <w:uiPriority w:val="34"/>
    <w:rsid w:val="00D114BF"/>
    <w:pPr>
      <w:ind w:left="720"/>
      <w:contextualSpacing/>
    </w:pPr>
  </w:style>
  <w:style w:type="paragraph" w:customStyle="1" w:styleId="Default">
    <w:name w:val="Default"/>
    <w:rsid w:val="0090576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Fodnotetekst">
    <w:name w:val="footnote text"/>
    <w:basedOn w:val="Normal"/>
    <w:link w:val="FodnotetekstTegn"/>
    <w:uiPriority w:val="99"/>
    <w:semiHidden/>
    <w:unhideWhenUsed/>
    <w:rsid w:val="006303BD"/>
    <w:rPr>
      <w:szCs w:val="20"/>
    </w:rPr>
  </w:style>
  <w:style w:type="character" w:customStyle="1" w:styleId="FodnotetekstTegn">
    <w:name w:val="Fodnotetekst Tegn"/>
    <w:basedOn w:val="Standardskrifttypeiafsnit"/>
    <w:link w:val="Fodnotetekst"/>
    <w:uiPriority w:val="99"/>
    <w:semiHidden/>
    <w:rsid w:val="006303BD"/>
    <w:rPr>
      <w:rFonts w:ascii="Montserrat" w:hAnsi="Montserrat"/>
      <w:sz w:val="20"/>
      <w:szCs w:val="20"/>
    </w:rPr>
  </w:style>
  <w:style w:type="character" w:styleId="Fodnotehenvisning">
    <w:name w:val="footnote reference"/>
    <w:basedOn w:val="Standardskrifttypeiafsnit"/>
    <w:uiPriority w:val="99"/>
    <w:semiHidden/>
    <w:unhideWhenUsed/>
    <w:rsid w:val="006303BD"/>
    <w:rPr>
      <w:vertAlign w:val="superscript"/>
    </w:rPr>
  </w:style>
  <w:style w:type="paragraph" w:styleId="Korrektur">
    <w:name w:val="Revision"/>
    <w:hidden/>
    <w:uiPriority w:val="99"/>
    <w:semiHidden/>
    <w:rsid w:val="004C7D6A"/>
    <w:pPr>
      <w:spacing w:after="0" w:line="240" w:lineRule="auto"/>
    </w:pPr>
    <w:rPr>
      <w:rFonts w:ascii="Montserrat" w:hAnsi="Montserrat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33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288316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205264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191302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13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61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33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8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1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192216">
          <w:marLeft w:val="0"/>
          <w:marRight w:val="0"/>
          <w:marTop w:val="100"/>
          <w:marBottom w:val="480"/>
          <w:divBdr>
            <w:top w:val="none" w:sz="0" w:space="8" w:color="auto"/>
            <w:left w:val="none" w:sz="0" w:space="5" w:color="auto"/>
            <w:bottom w:val="single" w:sz="6" w:space="11" w:color="EFEBE3"/>
            <w:right w:val="none" w:sz="0" w:space="5" w:color="auto"/>
          </w:divBdr>
        </w:div>
        <w:div w:id="188397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130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3568430">
                  <w:marLeft w:val="0"/>
                  <w:marRight w:val="0"/>
                  <w:marTop w:val="0"/>
                  <w:marBottom w:val="9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725274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176013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0623553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5345820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810377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638183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9799849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9548742">
                      <w:marLeft w:val="0"/>
                      <w:marRight w:val="0"/>
                      <w:marTop w:val="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L:\_Viden\A%20Ny%20identitet%20DM&amp;E\Lokalforeninger\DMEBrevpapir_Sydjydske.dotx" TargetMode="External"/></Relationship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C49DCB-79F3-4144-8EC1-DFA40D3EF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DMEBrevpapir_Sydjydske</Template>
  <TotalTime>3</TotalTime>
  <Pages>2</Pages>
  <Words>381</Words>
  <Characters>2331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Ann-Mari Gude-Schmidt</dc:creator>
  <cp:lastModifiedBy>Josefine Meldgaard</cp:lastModifiedBy>
  <cp:revision>4</cp:revision>
  <cp:lastPrinted>2024-06-10T08:38:00Z</cp:lastPrinted>
  <dcterms:created xsi:type="dcterms:W3CDTF">2024-06-10T14:00:00Z</dcterms:created>
  <dcterms:modified xsi:type="dcterms:W3CDTF">2024-06-20T09:41:00Z</dcterms:modified>
</cp:coreProperties>
</file>